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4CE5B364" w:rsidR="00D10729" w:rsidRPr="006B14CA" w:rsidRDefault="001C60C2" w:rsidP="00727718">
      <w:pPr>
        <w:jc w:val="center"/>
        <w:rPr>
          <w:rFonts w:ascii="Times New Roman" w:hAnsi="Times New Roman" w:cs="Times New Roman"/>
          <w:u w:val="single"/>
        </w:rPr>
      </w:pPr>
      <w:bookmarkStart w:id="0" w:name="_GoBack"/>
      <w:bookmarkEnd w:id="0"/>
      <w:r>
        <w:rPr>
          <w:rFonts w:ascii="Times New Roman" w:hAnsi="Times New Roman" w:cs="Times New Roman"/>
          <w:highlight w:val="yellow"/>
          <w:u w:val="single"/>
        </w:rPr>
        <w:t>Assignment 2</w:t>
      </w:r>
      <w:r w:rsidR="00BB3BEF" w:rsidRPr="006B14CA">
        <w:rPr>
          <w:rFonts w:ascii="Times New Roman" w:hAnsi="Times New Roman" w:cs="Times New Roman"/>
          <w:highlight w:val="yellow"/>
          <w:u w:val="single"/>
        </w:rPr>
        <w:t xml:space="preserve"> </w:t>
      </w:r>
      <w:r w:rsidR="00DB467F">
        <w:rPr>
          <w:rFonts w:ascii="Times New Roman" w:hAnsi="Times New Roman" w:cs="Times New Roman"/>
          <w:highlight w:val="yellow"/>
          <w:u w:val="single"/>
        </w:rPr>
        <w:t>Correctional Administration</w:t>
      </w:r>
      <w:r w:rsidR="006B14CA" w:rsidRPr="006B14CA">
        <w:rPr>
          <w:rFonts w:ascii="Times New Roman" w:hAnsi="Times New Roman" w:cs="Times New Roman"/>
          <w:highlight w:val="yellow"/>
          <w:u w:val="single"/>
        </w:rPr>
        <w:t xml:space="preserve"> </w:t>
      </w:r>
      <w:r>
        <w:rPr>
          <w:rFonts w:ascii="Times New Roman" w:hAnsi="Times New Roman" w:cs="Times New Roman"/>
          <w:highlight w:val="yellow"/>
          <w:u w:val="single"/>
        </w:rPr>
        <w:t xml:space="preserve">          DUE </w:t>
      </w:r>
      <w:r w:rsidR="006B14CA" w:rsidRPr="006B14CA">
        <w:rPr>
          <w:rFonts w:ascii="Times New Roman" w:hAnsi="Times New Roman" w:cs="Times New Roman"/>
          <w:highlight w:val="yellow"/>
          <w:u w:val="single"/>
        </w:rPr>
        <w:t>0</w:t>
      </w:r>
      <w:r w:rsidR="00280A7E">
        <w:rPr>
          <w:rFonts w:ascii="Times New Roman" w:hAnsi="Times New Roman" w:cs="Times New Roman"/>
          <w:highlight w:val="yellow"/>
          <w:u w:val="single"/>
        </w:rPr>
        <w:t>1</w:t>
      </w:r>
      <w:r w:rsidR="006B14CA" w:rsidRPr="006B14CA">
        <w:rPr>
          <w:rFonts w:ascii="Times New Roman" w:hAnsi="Times New Roman" w:cs="Times New Roman"/>
          <w:highlight w:val="yellow"/>
          <w:u w:val="single"/>
        </w:rPr>
        <w:t>/</w:t>
      </w:r>
      <w:r>
        <w:rPr>
          <w:rFonts w:ascii="Times New Roman" w:hAnsi="Times New Roman" w:cs="Times New Roman"/>
          <w:highlight w:val="yellow"/>
          <w:u w:val="single"/>
        </w:rPr>
        <w:t>30</w:t>
      </w:r>
      <w:r w:rsidR="006B14CA" w:rsidRPr="006B14CA">
        <w:rPr>
          <w:rFonts w:ascii="Times New Roman" w:hAnsi="Times New Roman" w:cs="Times New Roman"/>
          <w:highlight w:val="yellow"/>
          <w:u w:val="single"/>
        </w:rPr>
        <w:t xml:space="preserve">/20 </w:t>
      </w:r>
      <w:r w:rsidR="00EF70AB">
        <w:rPr>
          <w:rFonts w:ascii="Times New Roman" w:hAnsi="Times New Roman" w:cs="Times New Roman"/>
          <w:highlight w:val="yellow"/>
          <w:u w:val="single"/>
        </w:rPr>
        <w:t>11:00</w:t>
      </w:r>
      <w:r w:rsidR="006B14CA" w:rsidRPr="006B14CA">
        <w:rPr>
          <w:rFonts w:ascii="Times New Roman" w:hAnsi="Times New Roman" w:cs="Times New Roman"/>
          <w:highlight w:val="yellow"/>
          <w:u w:val="single"/>
        </w:rPr>
        <w:t xml:space="preserve"> p.m. Central Time</w:t>
      </w:r>
      <w:r w:rsidR="00D10729" w:rsidRPr="006B14CA">
        <w:rPr>
          <w:rFonts w:ascii="Times New Roman" w:hAnsi="Times New Roman" w:cs="Times New Roman"/>
          <w:highlight w:val="yellow"/>
          <w:u w:val="single"/>
        </w:rPr>
        <w:t xml:space="preserve"> </w:t>
      </w:r>
    </w:p>
    <w:p w14:paraId="3DD81B8D" w14:textId="77777777" w:rsidR="00D10729" w:rsidRPr="00D10729" w:rsidRDefault="00D10729" w:rsidP="00D10729">
      <w:pPr>
        <w:jc w:val="center"/>
        <w:rPr>
          <w:rFonts w:ascii="Times New Roman" w:hAnsi="Times New Roman" w:cs="Times New Roman"/>
        </w:rPr>
      </w:pPr>
    </w:p>
    <w:p w14:paraId="275DFC57" w14:textId="77777777" w:rsidR="00C1431D" w:rsidRPr="00C1431D" w:rsidRDefault="00C1431D" w:rsidP="00C1431D">
      <w:pPr>
        <w:rPr>
          <w:rFonts w:ascii="Times New Roman" w:hAnsi="Times New Roman" w:cs="Times New Roman"/>
          <w:sz w:val="18"/>
          <w:szCs w:val="18"/>
        </w:rPr>
      </w:pPr>
      <w:r w:rsidRPr="00C1431D">
        <w:rPr>
          <w:rFonts w:ascii="Times New Roman" w:hAnsi="Times New Roman" w:cs="Times New Roman"/>
          <w:sz w:val="18"/>
          <w:szCs w:val="18"/>
        </w:rPr>
        <w:t xml:space="preserve">When thinking of emergency plans developed by prison and jail administrators, one often thinks of riots or escapes. However, a Warden must plan for any conceivable emergency situation.  Assume you are the Warden of a prison that is in the path of a hurricane.  Develop an Emergency Plan to prepare for this type of disaster.  </w:t>
      </w:r>
    </w:p>
    <w:p w14:paraId="5BA6657A" w14:textId="77777777" w:rsidR="00C1431D" w:rsidRPr="00C1431D" w:rsidRDefault="00C1431D" w:rsidP="00C1431D">
      <w:pPr>
        <w:rPr>
          <w:rFonts w:ascii="Times New Roman" w:hAnsi="Times New Roman" w:cs="Times New Roman"/>
          <w:sz w:val="18"/>
          <w:szCs w:val="18"/>
        </w:rPr>
      </w:pPr>
    </w:p>
    <w:p w14:paraId="6CE5DDB0" w14:textId="231FD30E" w:rsidR="00EF70AB" w:rsidRDefault="00C1431D" w:rsidP="00C1431D">
      <w:pPr>
        <w:rPr>
          <w:rFonts w:ascii="Times New Roman" w:hAnsi="Times New Roman" w:cs="Times New Roman"/>
          <w:sz w:val="18"/>
          <w:szCs w:val="18"/>
        </w:rPr>
      </w:pPr>
      <w:r w:rsidRPr="00C1431D">
        <w:rPr>
          <w:rFonts w:ascii="Times New Roman" w:hAnsi="Times New Roman" w:cs="Times New Roman"/>
          <w:sz w:val="18"/>
          <w:szCs w:val="18"/>
        </w:rPr>
        <w:t>To assist you in preparing your emergency plan, I have put a copy of the National Institute of Corrections (NIC) "Guide to Preparing for and Responding to Emergencies".  Pay close attention to the pages 7-10.</w:t>
      </w:r>
    </w:p>
    <w:p w14:paraId="782BC1BE" w14:textId="4CB67982" w:rsidR="001C60C2" w:rsidRDefault="001C60C2" w:rsidP="00C1431D">
      <w:pP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________________________________________________________________________________________________________________________</w:t>
      </w:r>
    </w:p>
    <w:p w14:paraId="23CECDDC" w14:textId="77777777" w:rsidR="00C1431D" w:rsidRDefault="00C1431D" w:rsidP="00F200A1">
      <w:pPr>
        <w:jc w:val="center"/>
        <w:rPr>
          <w:rFonts w:ascii="Times New Roman" w:hAnsi="Times New Roman" w:cs="Times New Roman"/>
          <w:highlight w:val="yellow"/>
        </w:rPr>
      </w:pPr>
    </w:p>
    <w:p w14:paraId="37DDC6A2" w14:textId="414233EC" w:rsidR="00F200A1" w:rsidRDefault="00476BCE" w:rsidP="00F200A1">
      <w:pPr>
        <w:jc w:val="center"/>
        <w:rPr>
          <w:rFonts w:ascii="Times New Roman" w:hAnsi="Times New Roman" w:cs="Times New Roman"/>
        </w:rPr>
      </w:pPr>
      <w:r>
        <w:rPr>
          <w:rFonts w:ascii="Times New Roman" w:hAnsi="Times New Roman" w:cs="Times New Roman"/>
          <w:highlight w:val="yellow"/>
        </w:rPr>
        <w:t xml:space="preserve">Minimum </w:t>
      </w:r>
      <w:r w:rsidRPr="00EF70AB">
        <w:rPr>
          <w:rFonts w:ascii="Times New Roman" w:hAnsi="Times New Roman" w:cs="Times New Roman"/>
          <w:highlight w:val="yellow"/>
        </w:rPr>
        <w:t xml:space="preserve">150 </w:t>
      </w:r>
      <w:r>
        <w:rPr>
          <w:rFonts w:ascii="Times New Roman" w:hAnsi="Times New Roman" w:cs="Times New Roman"/>
          <w:highlight w:val="yellow"/>
        </w:rPr>
        <w:t>word</w:t>
      </w:r>
      <w:r w:rsidR="00EF70AB" w:rsidRPr="00EF70AB">
        <w:rPr>
          <w:rFonts w:ascii="Times New Roman" w:hAnsi="Times New Roman" w:cs="Times New Roman"/>
          <w:highlight w:val="yellow"/>
        </w:rPr>
        <w:t xml:space="preserve"> count</w:t>
      </w:r>
    </w:p>
    <w:p w14:paraId="43C65948" w14:textId="10A38FCE" w:rsidR="00476BCE" w:rsidRDefault="00476BCE" w:rsidP="00476BCE">
      <w:pPr>
        <w:rPr>
          <w:rFonts w:ascii="Times New Roman" w:hAnsi="Times New Roman" w:cs="Times New Roman"/>
        </w:rPr>
      </w:pPr>
      <w:r w:rsidRPr="00476BCE">
        <w:rPr>
          <w:rFonts w:ascii="Times New Roman" w:hAnsi="Times New Roman" w:cs="Times New Roman"/>
        </w:rPr>
        <w:t xml:space="preserve">There is no </w:t>
      </w:r>
      <w:r>
        <w:rPr>
          <w:rFonts w:ascii="Times New Roman" w:hAnsi="Times New Roman" w:cs="Times New Roman"/>
        </w:rPr>
        <w:t xml:space="preserve">actual </w:t>
      </w:r>
      <w:r w:rsidRPr="00476BCE">
        <w:rPr>
          <w:rFonts w:ascii="Times New Roman" w:hAnsi="Times New Roman" w:cs="Times New Roman"/>
        </w:rPr>
        <w:t xml:space="preserve">set word count for the assignments. Each assignment is a little different and will require more or less than others. Sufficient to say that at the graduate level, written assignments should be professional and have enough detail to answer the question.  However, I expect concise responses that stay on point (without the proverbial bovine manure).  </w:t>
      </w:r>
    </w:p>
    <w:p w14:paraId="1C5663BB" w14:textId="1E839DE8" w:rsidR="00F200A1" w:rsidRDefault="00F200A1" w:rsidP="00F200A1">
      <w:pPr>
        <w:jc w:val="center"/>
        <w:rPr>
          <w:rFonts w:ascii="Times New Roman" w:hAnsi="Times New Roman" w:cs="Times New Roman"/>
        </w:rPr>
      </w:pPr>
    </w:p>
    <w:p w14:paraId="712BDA63" w14:textId="77777777" w:rsidR="001C60C2" w:rsidRDefault="001C60C2" w:rsidP="001C60C2">
      <w:pPr>
        <w:ind w:firstLine="720"/>
        <w:rPr>
          <w:rFonts w:ascii="Times New Roman" w:hAnsi="Times New Roman" w:cs="Times New Roman"/>
          <w:highlight w:val="yellow"/>
          <w:u w:val="single"/>
        </w:rPr>
      </w:pPr>
    </w:p>
    <w:p w14:paraId="6D33852B" w14:textId="28376BB6" w:rsidR="00F200A1" w:rsidRDefault="001C60C2" w:rsidP="001C60C2">
      <w:pPr>
        <w:ind w:firstLine="720"/>
        <w:rPr>
          <w:rFonts w:ascii="Times New Roman" w:hAnsi="Times New Roman" w:cs="Times New Roman"/>
          <w:u w:val="single"/>
        </w:rPr>
      </w:pPr>
      <w:r>
        <w:rPr>
          <w:rFonts w:ascii="Times New Roman" w:hAnsi="Times New Roman" w:cs="Times New Roman"/>
          <w:highlight w:val="yellow"/>
          <w:u w:val="single"/>
        </w:rPr>
        <w:t xml:space="preserve">  </w:t>
      </w:r>
      <w:r w:rsidRPr="001C60C2">
        <w:rPr>
          <w:rFonts w:ascii="Times New Roman" w:hAnsi="Times New Roman" w:cs="Times New Roman"/>
          <w:highlight w:val="yellow"/>
          <w:u w:val="single"/>
        </w:rPr>
        <w:t>National Institute of Corrections (NIC) "Guide to Preparing for and Responding to Emergencies"</w:t>
      </w:r>
    </w:p>
    <w:p w14:paraId="7ACD2182" w14:textId="77777777" w:rsidR="001C60C2" w:rsidRPr="001C60C2" w:rsidRDefault="001C60C2" w:rsidP="00F200A1">
      <w:pPr>
        <w:jc w:val="center"/>
        <w:rPr>
          <w:rFonts w:ascii="Times New Roman" w:hAnsi="Times New Roman" w:cs="Times New Roman"/>
          <w:u w:val="single"/>
        </w:rPr>
      </w:pPr>
    </w:p>
    <w:p w14:paraId="554AEE89" w14:textId="441A42C9" w:rsidR="00F200A1" w:rsidRPr="001C60C2" w:rsidRDefault="00DF4FA5" w:rsidP="00F200A1">
      <w:pPr>
        <w:jc w:val="center"/>
        <w:rPr>
          <w:rFonts w:ascii="Times New Roman" w:hAnsi="Times New Roman" w:cs="Times New Roman"/>
          <w:sz w:val="20"/>
          <w:szCs w:val="20"/>
        </w:rPr>
      </w:pPr>
      <w:hyperlink r:id="rId4" w:history="1">
        <w:r w:rsidR="001C60C2" w:rsidRPr="001C60C2">
          <w:rPr>
            <w:rStyle w:val="Hyperlink"/>
            <w:rFonts w:ascii="Times New Roman" w:hAnsi="Times New Roman" w:cs="Times New Roman"/>
            <w:sz w:val="20"/>
            <w:szCs w:val="20"/>
          </w:rPr>
          <w:t>https://learn-us-east-1-prod-fleet01-xythos.s3.us-east-1.amazonaws.com/5c082f78d4ba4/2777768?response-content-disposition=inline%3B filename%2A=UTF-8%27%27NIC%2520Guide%2520for%2520Emergency%2520Plans.pdf&amp;response-content-type=application%2Fpdf&amp;X-Amz-Algorithm=AWS4-HMAC-SHA256&amp;X-Amz-Date=20200126T220628Z&amp;X-Amz-SignedHeaders=host&amp;X-Amz-Expires=21600&amp;X-Amz-Credential=AKIAZH6WM4PLTYPZRQMY%2F20200126%2Fus-east-1%2Fs3%2Faws4_request&amp;X-Amz-Signature=6d5df35d019941027e7fd0bfa26f0e0445aa9fe3587fbb630cbb144ef9703753</w:t>
        </w:r>
      </w:hyperlink>
    </w:p>
    <w:p w14:paraId="49B624FE" w14:textId="16F07DC1" w:rsidR="00F200A1" w:rsidRDefault="00F200A1" w:rsidP="00F200A1">
      <w:pPr>
        <w:jc w:val="center"/>
        <w:rPr>
          <w:rFonts w:ascii="Times New Roman" w:hAnsi="Times New Roman" w:cs="Times New Roman"/>
        </w:rPr>
      </w:pPr>
    </w:p>
    <w:p w14:paraId="73383BBA" w14:textId="77777777" w:rsidR="00F25367" w:rsidRDefault="00F25367" w:rsidP="00F200A1">
      <w:pPr>
        <w:jc w:val="center"/>
        <w:rPr>
          <w:rFonts w:ascii="Times New Roman" w:hAnsi="Times New Roman" w:cs="Times New Roman"/>
        </w:rPr>
      </w:pPr>
    </w:p>
    <w:p w14:paraId="23151B66" w14:textId="261448C4" w:rsidR="001C60C2" w:rsidRDefault="001C60C2" w:rsidP="00F200A1">
      <w:pPr>
        <w:jc w:val="center"/>
        <w:rPr>
          <w:rFonts w:ascii="Times New Roman" w:hAnsi="Times New Roman" w:cs="Times New Roman"/>
        </w:rPr>
      </w:pPr>
      <w:r w:rsidRPr="00F25367">
        <w:rPr>
          <w:rFonts w:ascii="Times New Roman" w:hAnsi="Times New Roman" w:cs="Times New Roman"/>
          <w:highlight w:val="yellow"/>
        </w:rPr>
        <w:t>Pages 7-10</w:t>
      </w:r>
    </w:p>
    <w:p w14:paraId="0B4CAB3D" w14:textId="51D455B8" w:rsidR="00F200A1" w:rsidRDefault="00F1678F" w:rsidP="004F1581">
      <w:pPr>
        <w:rPr>
          <w:rFonts w:ascii="Times New Roman" w:hAnsi="Times New Roman" w:cs="Times New Roman"/>
        </w:rPr>
      </w:pPr>
      <w:r>
        <w:rPr>
          <w:rFonts w:ascii="Times New Roman" w:hAnsi="Times New Roman" w:cs="Times New Roman"/>
          <w:noProof/>
        </w:rPr>
        <w:lastRenderedPageBreak/>
        <w:drawing>
          <wp:inline distT="0" distB="0" distL="0" distR="0" wp14:anchorId="59E95C5E" wp14:editId="7AD6D0D8">
            <wp:extent cx="6591300" cy="8445500"/>
            <wp:effectExtent l="0" t="0" r="0" b="0"/>
            <wp:docPr id="4" name="Picture 4"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1-26 at 4.33.21 PM.png"/>
                    <pic:cNvPicPr/>
                  </pic:nvPicPr>
                  <pic:blipFill>
                    <a:blip r:embed="rId5">
                      <a:extLst>
                        <a:ext uri="{28A0092B-C50C-407E-A947-70E740481C1C}">
                          <a14:useLocalDpi xmlns:a14="http://schemas.microsoft.com/office/drawing/2010/main" val="0"/>
                        </a:ext>
                      </a:extLst>
                    </a:blip>
                    <a:stretch>
                      <a:fillRect/>
                    </a:stretch>
                  </pic:blipFill>
                  <pic:spPr>
                    <a:xfrm>
                      <a:off x="0" y="0"/>
                      <a:ext cx="6591300" cy="8445500"/>
                    </a:xfrm>
                    <a:prstGeom prst="rect">
                      <a:avLst/>
                    </a:prstGeom>
                  </pic:spPr>
                </pic:pic>
              </a:graphicData>
            </a:graphic>
          </wp:inline>
        </w:drawing>
      </w:r>
    </w:p>
    <w:p w14:paraId="40D6C136" w14:textId="09BF0E76" w:rsidR="00F200A1" w:rsidRDefault="00F200A1" w:rsidP="00F200A1">
      <w:pPr>
        <w:jc w:val="center"/>
        <w:rPr>
          <w:rFonts w:ascii="Times New Roman" w:hAnsi="Times New Roman" w:cs="Times New Roman"/>
        </w:rPr>
      </w:pPr>
    </w:p>
    <w:p w14:paraId="019A702E" w14:textId="1CCE47BD" w:rsidR="00F200A1" w:rsidRDefault="00F200A1" w:rsidP="00F200A1">
      <w:pPr>
        <w:jc w:val="center"/>
        <w:rPr>
          <w:rFonts w:ascii="Times New Roman" w:hAnsi="Times New Roman" w:cs="Times New Roman"/>
        </w:rPr>
      </w:pPr>
    </w:p>
    <w:p w14:paraId="30A2EBE3" w14:textId="09D40BA4" w:rsidR="00F200A1" w:rsidRDefault="00870F92" w:rsidP="00F200A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26CF58B6" wp14:editId="3FF35CC0">
            <wp:extent cx="6858000" cy="8554085"/>
            <wp:effectExtent l="0" t="0" r="0" b="5715"/>
            <wp:docPr id="5" name="Picture 5" descr="A close up of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01-26 at 4.34.01 PM.png"/>
                    <pic:cNvPicPr/>
                  </pic:nvPicPr>
                  <pic:blipFill>
                    <a:blip r:embed="rId6">
                      <a:extLst>
                        <a:ext uri="{28A0092B-C50C-407E-A947-70E740481C1C}">
                          <a14:useLocalDpi xmlns:a14="http://schemas.microsoft.com/office/drawing/2010/main" val="0"/>
                        </a:ext>
                      </a:extLst>
                    </a:blip>
                    <a:stretch>
                      <a:fillRect/>
                    </a:stretch>
                  </pic:blipFill>
                  <pic:spPr>
                    <a:xfrm>
                      <a:off x="0" y="0"/>
                      <a:ext cx="6858000" cy="8554085"/>
                    </a:xfrm>
                    <a:prstGeom prst="rect">
                      <a:avLst/>
                    </a:prstGeom>
                  </pic:spPr>
                </pic:pic>
              </a:graphicData>
            </a:graphic>
          </wp:inline>
        </w:drawing>
      </w:r>
    </w:p>
    <w:p w14:paraId="3C197F78" w14:textId="2A09C67B" w:rsidR="00F200A1" w:rsidRDefault="00870F92" w:rsidP="00870F92">
      <w:pPr>
        <w:rPr>
          <w:rFonts w:ascii="Times New Roman" w:hAnsi="Times New Roman" w:cs="Times New Roman"/>
        </w:rPr>
      </w:pPr>
      <w:r>
        <w:rPr>
          <w:rFonts w:ascii="Times New Roman" w:hAnsi="Times New Roman" w:cs="Times New Roman"/>
          <w:noProof/>
        </w:rPr>
        <w:lastRenderedPageBreak/>
        <w:drawing>
          <wp:inline distT="0" distB="0" distL="0" distR="0" wp14:anchorId="54101F25" wp14:editId="573A40F8">
            <wp:extent cx="6858000" cy="7960995"/>
            <wp:effectExtent l="0" t="0" r="0" b="1905"/>
            <wp:docPr id="6" name="Picture 6" descr="A close up of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1-26 at 4.34.22 PM.png"/>
                    <pic:cNvPicPr/>
                  </pic:nvPicPr>
                  <pic:blipFill>
                    <a:blip r:embed="rId7">
                      <a:extLst>
                        <a:ext uri="{28A0092B-C50C-407E-A947-70E740481C1C}">
                          <a14:useLocalDpi xmlns:a14="http://schemas.microsoft.com/office/drawing/2010/main" val="0"/>
                        </a:ext>
                      </a:extLst>
                    </a:blip>
                    <a:stretch>
                      <a:fillRect/>
                    </a:stretch>
                  </pic:blipFill>
                  <pic:spPr>
                    <a:xfrm>
                      <a:off x="0" y="0"/>
                      <a:ext cx="6858000" cy="7960995"/>
                    </a:xfrm>
                    <a:prstGeom prst="rect">
                      <a:avLst/>
                    </a:prstGeom>
                  </pic:spPr>
                </pic:pic>
              </a:graphicData>
            </a:graphic>
          </wp:inline>
        </w:drawing>
      </w:r>
    </w:p>
    <w:p w14:paraId="4DD5FF10" w14:textId="0A58C5EA" w:rsidR="00F200A1" w:rsidRDefault="00870F92" w:rsidP="00F200A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7DFD4076" wp14:editId="270FB9AC">
            <wp:extent cx="6324600" cy="8229600"/>
            <wp:effectExtent l="0" t="0" r="0" b="0"/>
            <wp:docPr id="7" name="Picture 7" descr="A screenshot of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1-26 at 4.34.38 PM.png"/>
                    <pic:cNvPicPr/>
                  </pic:nvPicPr>
                  <pic:blipFill>
                    <a:blip r:embed="rId8">
                      <a:extLst>
                        <a:ext uri="{28A0092B-C50C-407E-A947-70E740481C1C}">
                          <a14:useLocalDpi xmlns:a14="http://schemas.microsoft.com/office/drawing/2010/main" val="0"/>
                        </a:ext>
                      </a:extLst>
                    </a:blip>
                    <a:stretch>
                      <a:fillRect/>
                    </a:stretch>
                  </pic:blipFill>
                  <pic:spPr>
                    <a:xfrm>
                      <a:off x="0" y="0"/>
                      <a:ext cx="6324600" cy="8229600"/>
                    </a:xfrm>
                    <a:prstGeom prst="rect">
                      <a:avLst/>
                    </a:prstGeom>
                  </pic:spPr>
                </pic:pic>
              </a:graphicData>
            </a:graphic>
          </wp:inline>
        </w:drawing>
      </w:r>
    </w:p>
    <w:p w14:paraId="0AAD5304" w14:textId="2C7990D8" w:rsidR="00870F92" w:rsidRPr="00EF70AB" w:rsidRDefault="00870F92" w:rsidP="00F200A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4EB67055" wp14:editId="4BB488E3">
            <wp:extent cx="6438900" cy="8623300"/>
            <wp:effectExtent l="0" t="0" r="0" b="0"/>
            <wp:docPr id="9" name="Picture 9" descr="A screenshot of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01-26 at 4.34.49 PM.png"/>
                    <pic:cNvPicPr/>
                  </pic:nvPicPr>
                  <pic:blipFill>
                    <a:blip r:embed="rId9">
                      <a:extLst>
                        <a:ext uri="{28A0092B-C50C-407E-A947-70E740481C1C}">
                          <a14:useLocalDpi xmlns:a14="http://schemas.microsoft.com/office/drawing/2010/main" val="0"/>
                        </a:ext>
                      </a:extLst>
                    </a:blip>
                    <a:stretch>
                      <a:fillRect/>
                    </a:stretch>
                  </pic:blipFill>
                  <pic:spPr>
                    <a:xfrm>
                      <a:off x="0" y="0"/>
                      <a:ext cx="6438900" cy="8623300"/>
                    </a:xfrm>
                    <a:prstGeom prst="rect">
                      <a:avLst/>
                    </a:prstGeom>
                  </pic:spPr>
                </pic:pic>
              </a:graphicData>
            </a:graphic>
          </wp:inline>
        </w:drawing>
      </w:r>
    </w:p>
    <w:sectPr w:rsidR="00870F92" w:rsidRPr="00EF70A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1C60C2"/>
    <w:rsid w:val="00280A7E"/>
    <w:rsid w:val="002B11F8"/>
    <w:rsid w:val="003F74C8"/>
    <w:rsid w:val="00476BCE"/>
    <w:rsid w:val="004F1581"/>
    <w:rsid w:val="005219FA"/>
    <w:rsid w:val="00526451"/>
    <w:rsid w:val="00583C36"/>
    <w:rsid w:val="005B1D04"/>
    <w:rsid w:val="006B14CA"/>
    <w:rsid w:val="006B26BF"/>
    <w:rsid w:val="00727718"/>
    <w:rsid w:val="00870F92"/>
    <w:rsid w:val="0099089E"/>
    <w:rsid w:val="009A0317"/>
    <w:rsid w:val="00A36FAB"/>
    <w:rsid w:val="00BB3BEF"/>
    <w:rsid w:val="00C1431D"/>
    <w:rsid w:val="00C81F8D"/>
    <w:rsid w:val="00CF033E"/>
    <w:rsid w:val="00CF4429"/>
    <w:rsid w:val="00D10729"/>
    <w:rsid w:val="00DB2693"/>
    <w:rsid w:val="00DB467F"/>
    <w:rsid w:val="00DF4FA5"/>
    <w:rsid w:val="00EF045D"/>
    <w:rsid w:val="00EF70AB"/>
    <w:rsid w:val="00F1678F"/>
    <w:rsid w:val="00F200A1"/>
    <w:rsid w:val="00F23B3A"/>
    <w:rsid w:val="00F25367"/>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60C2"/>
    <w:rPr>
      <w:color w:val="0563C1" w:themeColor="hyperlink"/>
      <w:u w:val="single"/>
    </w:rPr>
  </w:style>
  <w:style w:type="character" w:styleId="UnresolvedMention">
    <w:name w:val="Unresolved Mention"/>
    <w:basedOn w:val="DefaultParagraphFont"/>
    <w:uiPriority w:val="99"/>
    <w:semiHidden/>
    <w:unhideWhenUsed/>
    <w:rsid w:val="001C60C2"/>
    <w:rPr>
      <w:color w:val="605E5C"/>
      <w:shd w:val="clear" w:color="auto" w:fill="E1DFDD"/>
    </w:rPr>
  </w:style>
  <w:style w:type="character" w:styleId="FollowedHyperlink">
    <w:name w:val="FollowedHyperlink"/>
    <w:basedOn w:val="DefaultParagraphFont"/>
    <w:uiPriority w:val="99"/>
    <w:semiHidden/>
    <w:unhideWhenUsed/>
    <w:rsid w:val="001C60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learn-us-east-1-prod-fleet01-xythos.s3.us-east-1.amazonaws.com/5c082f78d4ba4/2777768?response-content-disposition=inline%3B%20filename%2A%3DUTF-8%27%27NIC%2520Guide%2520for%2520Emergency%2520Plans.pdf&amp;response-content-type=application%2Fpdf&amp;X-Amz-Algorithm=AWS4-HMAC-SHA256&amp;X-Amz-Date=20200126T220628Z&amp;X-Amz-SignedHeaders=host&amp;X-Amz-Expires=21600&amp;X-Amz-Credential=AKIAZH6WM4PLTYPZRQMY%2F20200126%2Fus-east-1%2Fs3%2Faws4_request&amp;X-Amz-Signature=6d5df35d019941027e7fd0bfa26f0e0445aa9fe3587fbb630cbb144ef9703753"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2020-01-26T22:41:00Z</dcterms:created>
  <dcterms:modified xsi:type="dcterms:W3CDTF">2020-01-26T22:41:00Z</dcterms:modified>
</cp:coreProperties>
</file>